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E" w:rsidRPr="00D67C8B" w:rsidRDefault="00D67C8B" w:rsidP="004A5D7E">
      <w:pPr>
        <w:pStyle w:val="lfej"/>
        <w:jc w:val="center"/>
        <w:rPr>
          <w:rFonts w:ascii="Monotype Corsiva" w:hAnsi="Monotype Corsiva"/>
          <w:b/>
          <w:i/>
          <w:sz w:val="18"/>
          <w:szCs w:val="18"/>
          <w:u w:val="single"/>
          <w:lang w:val="en-US"/>
        </w:rPr>
      </w:pPr>
      <w:r w:rsidRPr="00D67C8B">
        <w:rPr>
          <w:rFonts w:ascii="Monotype Corsiva" w:hAnsi="Monotype Corsiva"/>
          <w:b/>
          <w:i/>
          <w:sz w:val="40"/>
          <w:szCs w:val="40"/>
        </w:rPr>
        <w:t>A PILISCSÉVI ARANYKAPU</w:t>
      </w:r>
      <w:r>
        <w:rPr>
          <w:rFonts w:ascii="Monotype Corsiva" w:hAnsi="Monotype Corsiva"/>
          <w:b/>
          <w:i/>
          <w:sz w:val="40"/>
          <w:szCs w:val="40"/>
        </w:rPr>
        <w:t>-ZLATÁ BRÁNA</w:t>
      </w:r>
      <w:r w:rsidRPr="00D67C8B">
        <w:rPr>
          <w:rFonts w:ascii="Monotype Corsiva" w:hAnsi="Monotype Corsiva"/>
          <w:b/>
          <w:i/>
          <w:sz w:val="40"/>
          <w:szCs w:val="40"/>
        </w:rPr>
        <w:t xml:space="preserve"> ÓVODA BÖLCSŐDE</w:t>
      </w:r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  <w:r w:rsidRPr="00D7771F">
        <w:rPr>
          <w:b/>
          <w:sz w:val="40"/>
          <w:szCs w:val="40"/>
        </w:rPr>
        <w:t>SZAKMAI PROGRAMJA</w:t>
      </w:r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  <w:proofErr w:type="gramStart"/>
      <w:r w:rsidRPr="00D7771F">
        <w:rPr>
          <w:b/>
          <w:sz w:val="40"/>
          <w:szCs w:val="40"/>
        </w:rPr>
        <w:t>és</w:t>
      </w:r>
      <w:proofErr w:type="gramEnd"/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  <w:r w:rsidRPr="00D7771F">
        <w:rPr>
          <w:b/>
          <w:sz w:val="40"/>
          <w:szCs w:val="40"/>
        </w:rPr>
        <w:t>MŰKÖDÉSI FELTÉTELEI</w:t>
      </w:r>
    </w:p>
    <w:p w:rsidR="004A5D7E" w:rsidRPr="00D7771F" w:rsidRDefault="004A5D7E" w:rsidP="00DA49E0">
      <w:pPr>
        <w:rPr>
          <w:b/>
          <w:sz w:val="40"/>
          <w:szCs w:val="40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JOGI KERETEK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Szervezeti feltételek: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</w:t>
      </w:r>
      <w:proofErr w:type="gramStart"/>
      <w:r w:rsidRPr="00B62C25">
        <w:rPr>
          <w:sz w:val="22"/>
          <w:szCs w:val="22"/>
        </w:rPr>
        <w:t>bölcsőde alapító</w:t>
      </w:r>
      <w:proofErr w:type="gramEnd"/>
      <w:r w:rsidRPr="00B62C25">
        <w:rPr>
          <w:sz w:val="22"/>
          <w:szCs w:val="22"/>
        </w:rPr>
        <w:t xml:space="preserve"> okirattal rendelkező jogi személy, szakmai önállósággal bír.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bölcsőde a</w:t>
      </w:r>
      <w:r w:rsidRPr="00B62C25">
        <w:rPr>
          <w:sz w:val="22"/>
          <w:szCs w:val="22"/>
        </w:rPr>
        <w:t xml:space="preserve"> </w:t>
      </w:r>
      <w:r w:rsidR="00D67C8B">
        <w:rPr>
          <w:b/>
          <w:i/>
        </w:rPr>
        <w:t xml:space="preserve">PILISCSÉVI ARANYKAPU-ZLATÁ BRÁNA ÓVODA </w:t>
      </w:r>
      <w:proofErr w:type="gramStart"/>
      <w:r w:rsidR="00D67C8B">
        <w:rPr>
          <w:b/>
          <w:i/>
        </w:rPr>
        <w:t>BÖLCSŐDE</w:t>
      </w:r>
      <w:proofErr w:type="gramEnd"/>
      <w:r>
        <w:t xml:space="preserve"> </w:t>
      </w:r>
      <w:r w:rsidRPr="00B62C25">
        <w:rPr>
          <w:sz w:val="22"/>
          <w:szCs w:val="22"/>
        </w:rPr>
        <w:t>mint többcélú közös igazgatású intézmény részeként működik, önálló szervezeti és szakmai egységeként. (15/1998.(IV. 30.) NM rendelet 35§ (4).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 xml:space="preserve">Az intézmény </w:t>
      </w:r>
      <w:r>
        <w:rPr>
          <w:b/>
          <w:sz w:val="22"/>
          <w:szCs w:val="22"/>
        </w:rPr>
        <w:t>telephelye</w:t>
      </w:r>
      <w:r w:rsidRPr="00B62C25">
        <w:rPr>
          <w:b/>
          <w:sz w:val="22"/>
          <w:szCs w:val="22"/>
        </w:rPr>
        <w:t xml:space="preserve">: </w:t>
      </w:r>
      <w:r w:rsidRPr="00B62C25">
        <w:rPr>
          <w:sz w:val="22"/>
          <w:szCs w:val="22"/>
        </w:rPr>
        <w:t>2519 Piliscsév, Jubileum tér 1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fenntartó neve, székhelye:</w:t>
      </w:r>
    </w:p>
    <w:p w:rsidR="00D67C8B" w:rsidRPr="00B62C25" w:rsidRDefault="00D67C8B" w:rsidP="00D67C8B">
      <w:pPr>
        <w:jc w:val="both"/>
        <w:rPr>
          <w:b/>
          <w:sz w:val="22"/>
          <w:szCs w:val="22"/>
        </w:rPr>
      </w:pPr>
    </w:p>
    <w:p w:rsidR="004A5D7E" w:rsidRPr="00D67C8B" w:rsidRDefault="00D67C8B" w:rsidP="00D67C8B">
      <w:pPr>
        <w:ind w:left="360"/>
        <w:jc w:val="center"/>
        <w:rPr>
          <w:b/>
        </w:rPr>
      </w:pPr>
      <w:r w:rsidRPr="00D67C8B">
        <w:rPr>
          <w:b/>
        </w:rPr>
        <w:t>PILISCSÉV KÖZSÉG ÖNKORMÁNYZATA,2519 Piliscsév, Béke utca 24.</w:t>
      </w:r>
    </w:p>
    <w:p w:rsidR="004A5D7E" w:rsidRPr="00D67C8B" w:rsidRDefault="004A5D7E" w:rsidP="00D67C8B">
      <w:pPr>
        <w:ind w:left="360"/>
        <w:jc w:val="center"/>
        <w:rPr>
          <w:b/>
        </w:rPr>
      </w:pPr>
    </w:p>
    <w:p w:rsidR="004A5D7E" w:rsidRPr="00AB006D" w:rsidRDefault="004A5D7E" w:rsidP="004A5D7E">
      <w:pPr>
        <w:numPr>
          <w:ilvl w:val="1"/>
          <w:numId w:val="1"/>
        </w:numPr>
        <w:jc w:val="both"/>
        <w:rPr>
          <w:b/>
        </w:rPr>
      </w:pPr>
      <w:r w:rsidRPr="00AB006D">
        <w:rPr>
          <w:b/>
        </w:rPr>
        <w:t>Az alapító okirat száma</w:t>
      </w:r>
      <w:proofErr w:type="gramStart"/>
      <w:r w:rsidRPr="00AB006D">
        <w:rPr>
          <w:b/>
        </w:rPr>
        <w:t xml:space="preserve">: </w:t>
      </w:r>
      <w:r w:rsidR="00D67C8B">
        <w:rPr>
          <w:b/>
        </w:rPr>
        <w:t>…</w:t>
      </w:r>
      <w:proofErr w:type="gramEnd"/>
      <w:r w:rsidR="00D67C8B">
        <w:rPr>
          <w:b/>
        </w:rPr>
        <w:t>……………………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nyitva tartás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 nyitvatartási idejét a fenntartó határozza meg, figyelembe véve a bölcsődébe járó gyermekek szüleinek munkakezdését és befejezését, valamint a bölcsődéből a munkahelyre történő utazás, illetve visszautazás időtartamát.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Így a bölcsőde minimum nyitvatartási </w:t>
      </w:r>
      <w:proofErr w:type="gramStart"/>
      <w:r w:rsidRPr="00B62C25">
        <w:rPr>
          <w:sz w:val="22"/>
          <w:szCs w:val="22"/>
        </w:rPr>
        <w:t>ideje :</w:t>
      </w:r>
      <w:proofErr w:type="gramEnd"/>
      <w:r w:rsidRPr="00B62C25">
        <w:rPr>
          <w:sz w:val="22"/>
          <w:szCs w:val="22"/>
        </w:rPr>
        <w:t xml:space="preserve"> 10 óra</w:t>
      </w:r>
    </w:p>
    <w:p w:rsidR="004A5D7E" w:rsidRPr="00B62C25" w:rsidRDefault="00D67C8B" w:rsidP="004A5D7E">
      <w:pPr>
        <w:ind w:left="360"/>
        <w:jc w:val="both"/>
        <w:rPr>
          <w:sz w:val="22"/>
          <w:szCs w:val="22"/>
        </w:rPr>
      </w:pPr>
      <w:r>
        <w:rPr>
          <w:b/>
          <w:i/>
        </w:rPr>
        <w:t xml:space="preserve"> </w:t>
      </w:r>
      <w:r>
        <w:t xml:space="preserve">A </w:t>
      </w:r>
      <w:r>
        <w:rPr>
          <w:b/>
          <w:i/>
        </w:rPr>
        <w:t xml:space="preserve">PILISCSÉVI ARANYKAPU-ZLATÁ BRÁNA ÓVODA </w:t>
      </w:r>
      <w:proofErr w:type="gramStart"/>
      <w:r>
        <w:rPr>
          <w:b/>
          <w:i/>
        </w:rPr>
        <w:t>BÖLCSŐDE</w:t>
      </w:r>
      <w:r>
        <w:t xml:space="preserve"> </w:t>
      </w:r>
      <w:r w:rsidR="004A5D7E" w:rsidRPr="00B62C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5D7E">
        <w:t xml:space="preserve"> </w:t>
      </w:r>
      <w:r w:rsidR="004A5D7E" w:rsidRPr="00B62C25">
        <w:rPr>
          <w:sz w:val="22"/>
          <w:szCs w:val="22"/>
        </w:rPr>
        <w:t>nyitvatartási</w:t>
      </w:r>
      <w:proofErr w:type="gramEnd"/>
      <w:r w:rsidR="004A5D7E" w:rsidRPr="00B62C25">
        <w:rPr>
          <w:sz w:val="22"/>
          <w:szCs w:val="22"/>
        </w:rPr>
        <w:t xml:space="preserve"> ideje: </w:t>
      </w:r>
      <w:r w:rsidR="004A5D7E" w:rsidRPr="00703CF5">
        <w:rPr>
          <w:b/>
          <w:sz w:val="22"/>
          <w:szCs w:val="22"/>
        </w:rPr>
        <w:t>6</w:t>
      </w:r>
      <w:r w:rsidR="004A5D7E" w:rsidRPr="00703CF5">
        <w:rPr>
          <w:b/>
          <w:sz w:val="22"/>
          <w:szCs w:val="22"/>
          <w:vertAlign w:val="superscript"/>
        </w:rPr>
        <w:t>30</w:t>
      </w:r>
      <w:r w:rsidR="004A5D7E" w:rsidRPr="00703CF5">
        <w:rPr>
          <w:b/>
          <w:sz w:val="22"/>
          <w:szCs w:val="22"/>
        </w:rPr>
        <w:t>-16</w:t>
      </w:r>
      <w:r w:rsidR="004A5D7E" w:rsidRPr="00703CF5">
        <w:rPr>
          <w:b/>
          <w:sz w:val="22"/>
          <w:szCs w:val="22"/>
          <w:vertAlign w:val="superscript"/>
        </w:rPr>
        <w:t>30</w:t>
      </w:r>
      <w:r w:rsidR="004A5D7E" w:rsidRPr="00B62C25">
        <w:rPr>
          <w:sz w:val="22"/>
          <w:szCs w:val="22"/>
        </w:rPr>
        <w:t>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Egy </w:t>
      </w:r>
      <w:proofErr w:type="gramStart"/>
      <w:r w:rsidRPr="00B62C25">
        <w:rPr>
          <w:sz w:val="22"/>
          <w:szCs w:val="22"/>
        </w:rPr>
        <w:t>gyermek napi</w:t>
      </w:r>
      <w:proofErr w:type="gramEnd"/>
      <w:r w:rsidRPr="00B62C25">
        <w:rPr>
          <w:sz w:val="22"/>
          <w:szCs w:val="22"/>
        </w:rPr>
        <w:t xml:space="preserve"> gondozása az alapellátás idejében a 12 órát nem haladhatja meg. Egyéb szolgáltatások működtetése a bölcsőde nyitva tartásához igazodik.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gondozás-nevelés a családi neveléssel együtt, azt kiegészítve szolgálja a gyermek fejlődését.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 az idevonatkozó gyermeki és szülői jogok és kötelességek figyelembevételével végzi tevékenységét.</w:t>
      </w: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Jogok és kötelességek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szülő joga: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megismerhesse a gyermekcsoport életét,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megismerje gondozási-nevelési elveinket,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tanácsot, tájékoztatást kérjen és kapjon a gondozónőktől,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a bölcsőde működését illetően mondjon véleményt és tegyen javaslatot,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megismerje a gyermek ellátásával kapcsolatos dokumentumokat.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szülő kötelessége:</w:t>
      </w:r>
    </w:p>
    <w:p w:rsidR="004A5D7E" w:rsidRPr="00B62C25" w:rsidRDefault="004A5D7E" w:rsidP="004A5D7E">
      <w:pPr>
        <w:numPr>
          <w:ilvl w:val="0"/>
          <w:numId w:val="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gyermeke ellátásában közreműködő személyekkel és intézményekkel együttműködjön,</w:t>
      </w:r>
    </w:p>
    <w:p w:rsidR="004A5D7E" w:rsidRPr="00B62C25" w:rsidRDefault="004A5D7E" w:rsidP="004A5D7E">
      <w:pPr>
        <w:numPr>
          <w:ilvl w:val="0"/>
          <w:numId w:val="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intézményünk házirendjét betartsa.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gyermek joga: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lastRenderedPageBreak/>
        <w:t>segítséget kapjon a saját családjában történő nevelkedéséhez, személyiségének kibontakoztatásához, a fejlődését veszélyeztető helyzet elhárításához, a társadalomba való beilleszkedéshez,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sérülés, tartós betegség esetén a fejlődését és személyisége kibontakoztatását segítő különleges ellátásban részesüljön,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fejlődésére ártalmas környezeti és társadalmi hatások, valamint az egészségére káros szerek ellen védelemben részesüljön.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Emberi méltóságát tiszteletben tartsák, a bántalmazással-fizikai, szexuális vagy lelki erőszakkal-az, elhanyagolással szemben védelemben részesüljön,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hátrányos megkülönböztetés minden formájától mentes gondozásban-nevelésben részesüljön.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 definíciója és funkciói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2. 1.  </w:t>
      </w:r>
      <w:r w:rsidRPr="00B62C25">
        <w:rPr>
          <w:sz w:val="22"/>
          <w:szCs w:val="22"/>
        </w:rPr>
        <w:t>A bölcsőde a gyermekjóléti alapellátás része, a családban nevelkedő gyermekek napközbeni ellátását, szakszerű gondozását és nevelését végző intézmény.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</w:t>
      </w:r>
      <w:r w:rsidR="00D67C8B">
        <w:rPr>
          <w:b/>
          <w:sz w:val="22"/>
          <w:szCs w:val="22"/>
        </w:rPr>
        <w:t xml:space="preserve"> </w:t>
      </w:r>
      <w:r w:rsidR="00D67C8B">
        <w:rPr>
          <w:b/>
          <w:i/>
        </w:rPr>
        <w:t>PILISCSÉVI ARANYKAPU-ZLATÁ BRÁNA ÓVODA BÖLCSŐDE</w:t>
      </w:r>
      <w:r w:rsidR="00D67C8B">
        <w:t xml:space="preserve"> </w:t>
      </w:r>
      <w:r w:rsidRPr="00B62C25">
        <w:rPr>
          <w:b/>
          <w:sz w:val="22"/>
          <w:szCs w:val="22"/>
        </w:rPr>
        <w:t xml:space="preserve">a gyermekek napközbeni ellátását </w:t>
      </w:r>
      <w:r w:rsidR="00D67C8B">
        <w:rPr>
          <w:b/>
          <w:sz w:val="22"/>
          <w:szCs w:val="22"/>
        </w:rPr>
        <w:t>6</w:t>
      </w:r>
      <w:r w:rsidRPr="00B62C25">
        <w:rPr>
          <w:b/>
          <w:sz w:val="22"/>
          <w:szCs w:val="22"/>
        </w:rPr>
        <w:t xml:space="preserve"> hónapos kortól 3 éves korig biztosítja.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Ha a gyermek a harmadik életévét betöltötte a bölcsődei gondozási-nevelési év végéig maradhat a bölcsődében.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Amennyiben még nem érett az óvodai nevelésre a 4. életévének betöltését követő aug. 31.-ig gondozható a bölcsődében. /1997. XXXI. tv. 42.§ (1)/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ab/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2. 2. </w:t>
      </w:r>
      <w:r w:rsidRPr="00B62C25">
        <w:rPr>
          <w:sz w:val="22"/>
          <w:szCs w:val="22"/>
        </w:rPr>
        <w:t>Bölcsődénk törekszik arra, hogy kiaknázzuk az egy intézményben működő bölcsőde-óvodában rejlő lehetősé</w:t>
      </w:r>
      <w:r w:rsidR="00D67C8B">
        <w:rPr>
          <w:sz w:val="22"/>
          <w:szCs w:val="22"/>
        </w:rPr>
        <w:t>geket, biztosítsuk a gyermekek 6 hónapos</w:t>
      </w:r>
      <w:r w:rsidRPr="00B62C25">
        <w:rPr>
          <w:sz w:val="22"/>
          <w:szCs w:val="22"/>
        </w:rPr>
        <w:t xml:space="preserve"> korától </w:t>
      </w:r>
      <w:r w:rsidR="00D67C8B">
        <w:rPr>
          <w:sz w:val="22"/>
          <w:szCs w:val="22"/>
        </w:rPr>
        <w:t>6-</w:t>
      </w:r>
      <w:r w:rsidRPr="00B62C25">
        <w:rPr>
          <w:sz w:val="22"/>
          <w:szCs w:val="22"/>
        </w:rPr>
        <w:t>7 éves korig történő folyamatos, egymásra épülő gondozását, nevelését, fejlesztését.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2.3. </w:t>
      </w:r>
      <w:r w:rsidRPr="00B62C25">
        <w:rPr>
          <w:sz w:val="22"/>
          <w:szCs w:val="22"/>
        </w:rPr>
        <w:t>A bölcsődelátogatás, a családlátogatás, a szülővel való közös beszoktatás és a napi találkozások során a szülők megismerik a bölcsődei nevelés elveit és gyakorlatát, a gondozónő pedig a szülő segítségével megismeri a gyermek egyéni szokásait. Ezek a tapasztalatok kölcsönösen segítik az együttnevelés megvalósulását.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2.4. Szervezeti feltételek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gyermekek védelméről és a gyámügyi igazgatásról szóló 1997. XXXI.tv.42§ alapján a családban nevelkedő 3 éven aluli gyermekek napközbeni ellátását, szakszerű gondozását, nevelését biztosító intézmény.</w:t>
      </w:r>
    </w:p>
    <w:p w:rsidR="004A5D7E" w:rsidRPr="00D67C8B" w:rsidRDefault="004A5D7E" w:rsidP="004A5D7E">
      <w:pPr>
        <w:ind w:left="360"/>
        <w:jc w:val="both"/>
        <w:rPr>
          <w:b/>
          <w:sz w:val="22"/>
          <w:szCs w:val="22"/>
        </w:rPr>
      </w:pPr>
      <w:r w:rsidRPr="00D67C8B">
        <w:rPr>
          <w:b/>
          <w:sz w:val="22"/>
          <w:szCs w:val="22"/>
        </w:rPr>
        <w:t>A bölcsőde ellátási területe: Komárom-Esztergom megye és Pest megye közigazgatási területe</w:t>
      </w:r>
    </w:p>
    <w:p w:rsidR="004A5D7E" w:rsidRPr="00D67C8B" w:rsidRDefault="004A5D7E" w:rsidP="004A5D7E">
      <w:pPr>
        <w:ind w:left="360"/>
        <w:jc w:val="both"/>
        <w:rPr>
          <w:b/>
          <w:sz w:val="22"/>
          <w:szCs w:val="22"/>
        </w:rPr>
      </w:pPr>
      <w:r w:rsidRPr="00D67C8B">
        <w:rPr>
          <w:b/>
          <w:sz w:val="22"/>
          <w:szCs w:val="22"/>
        </w:rPr>
        <w:t xml:space="preserve">Működési köre: Piliscsév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gyermekek felvétele a jelentkezések sorrendjében történik. A felvételnél előnyt élvez a GYVT. 42/A § alapján a rendszeres gyermekvédelmi kedvezményben részesülő gyermek, akinek szülője, illetve törvényes képviselője igazolja, hogy munkaviszonyban, vagy munkavégzésre irányuló egyéb jogviszonyban áll.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felvételről a bölcsőde vezetője írásban értesíti a kérelmezőt.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2.5. A bölcsőde feladatai, szolgáltatásai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napközbeni kisgyermekellátás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gyermekélelmezés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magas szintű gondozó-nevelői munka az ellátottak számára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gondozónők továbbképzése, házi továbbképzés, önképzés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szolgáltatások a lakosság felé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2.5.1. Részletes feladatok</w:t>
      </w:r>
    </w:p>
    <w:p w:rsidR="004A5D7E" w:rsidRPr="00B62C25" w:rsidRDefault="004A5D7E" w:rsidP="004A5D7E">
      <w:pPr>
        <w:numPr>
          <w:ilvl w:val="1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családban nevelkedő </w:t>
      </w:r>
      <w:r w:rsidR="00D67C8B">
        <w:rPr>
          <w:sz w:val="22"/>
          <w:szCs w:val="22"/>
        </w:rPr>
        <w:t xml:space="preserve">6 hónapos </w:t>
      </w:r>
      <w:r w:rsidRPr="00B62C25">
        <w:rPr>
          <w:sz w:val="22"/>
          <w:szCs w:val="22"/>
        </w:rPr>
        <w:t>-3 éves gyermekek napközbeni ellátása, minőségi gondozás-nevelés</w:t>
      </w:r>
    </w:p>
    <w:p w:rsidR="004A5D7E" w:rsidRPr="00B62C25" w:rsidRDefault="004A5D7E" w:rsidP="004A5D7E">
      <w:pPr>
        <w:numPr>
          <w:ilvl w:val="1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szakmai és módszertani intézményekkel kapcsolatkialakítás, konzultáció</w:t>
      </w:r>
    </w:p>
    <w:p w:rsidR="004A5D7E" w:rsidRPr="00B62C25" w:rsidRDefault="004A5D7E" w:rsidP="004A5D7E">
      <w:pPr>
        <w:ind w:left="1776" w:firstLine="348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Kapcsolattartó: Vogyeraczki Mária</w:t>
      </w:r>
    </w:p>
    <w:p w:rsidR="004A5D7E" w:rsidRPr="00B62C25" w:rsidRDefault="004A5D7E" w:rsidP="004A5D7E">
      <w:pPr>
        <w:numPr>
          <w:ilvl w:val="0"/>
          <w:numId w:val="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lastRenderedPageBreak/>
        <w:t>hálózatépítés, együttműködés: jelzőrendszeri részvétel, gyermekjóléti szolgálat, gyámhivatal, óvoda, védőnő, gyermekorvosi szolgálat</w:t>
      </w:r>
    </w:p>
    <w:p w:rsidR="004A5D7E" w:rsidRPr="00B62C25" w:rsidRDefault="004A5D7E" w:rsidP="004A5D7E">
      <w:pPr>
        <w:numPr>
          <w:ilvl w:val="0"/>
          <w:numId w:val="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kisgyermeket nevelő családokkal való együttműködés: játszóház, családi délután, Mikulás ünnepség, gyermeknap, anyák-apák napja stb.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jogi háttere, célja, irányelvei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ENSZ Emberi jogok nyilatkozata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ENSZ Egyezmény a gyermekek jogairól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1997. évi XXXI. Törvény a gyermekek védelméről és a gyámügyi igazgatásról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15/1998.(VI. 30.) NM rendelet a személyes gondoskodást nyújtó gyermekjóléti, gyermekvédelmi intézmények, valamint személyek szakmai feladatairól és működési feltételeiről,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pszichológiai és a pedagógiai kutatások eredményei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első életévek meghatározó szerepének elismerése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gondozás-nevelés története alatt felhalmozott emberi és szakmai értékek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gondozás-nevelés értékközvetítő és értékteremtő folyamat, amely a gyermeki személyiség teljes kibontakoztatására irányul, az emberi jogok és alapvető szabadságjogok tiszteletben tartásával. A gyermeket - mint fejlődő személyiséget - a kisebb körű kompetenciából fakadó nagyobb segítségigénye/ ráutaltsága miatt különleges védelem illeti meg.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3.1. A bölcsődei gondozás- nevelés célja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családban nevelkedő kisgyermek számára a családi nevelést segítve, napközbeni ellátás keretében a gyermek fizikai és érzelmi biztonságának megteremtésével, odaforduló szeretettel, elfogadással, a gyermek kompetenciájának figyelembevételével, harmonikus fejlődés biztosítása.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alapelvei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 családi nevelés elsődlegességének tisztelete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nevelése elsősorban a család joga és kötelessége, a bölcsőde ennek tiszteletben tartásával, erősítésével, segítségével vesz részt a gyermekek gondozásában, nevelésében, szükség esetén lehetőségeihez mérten törekedve a családi nevelés hiányosságainak kompenzálására.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 gondozás és nevelés egységének elve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gondozás és nevelés elválaszthatatlan egységet alkot, amelyben a nevelés tágabb, a gondozás szűkebb fogalom: a gondozás minden helyzetében nevelés is folyik, a nevelés helyzetei azonban nem korlátozódnak a gondozási helyzetekre.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egyéni bánásmód elve</w:t>
      </w:r>
    </w:p>
    <w:p w:rsidR="004A5D7E" w:rsidRPr="00B62C25" w:rsidRDefault="004A5D7E" w:rsidP="004A5D7E">
      <w:pPr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Gondozónőink meleg, szeretetteljes odafordulással, a megfelelő környezet kialakításával, a gyermek életkori-és egyéni sajátosságait, fejlettségét, pillanatnyi fizikai és pszichés állapotát, hangulatát figyelembe véve segítik a gyermekek fejlődését. A bölcsődébe járó gyermekek fejlődésének ütemét a gondozónő tiszteletben tartja, türelemmel, empátiával támogatja.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Gondozónőink elfogadják, és tiszteletben tartják a gyermekek vallási, nemzeti, etnikai… stb. hovatartozását.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gyermek fejlődéséhez alapvető a felnőtt őszinte érdeklődése, figyelme, megbecsülése, a kompetenciájának elismerésén alapuló választási lehetőség az egyes élethelyzetekben, a pozitív megnyilvánulások támogatása, megerősítése, elismerése.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állandóság elve</w:t>
      </w:r>
    </w:p>
    <w:p w:rsidR="004A5D7E" w:rsidRPr="00B62C25" w:rsidRDefault="004A5D7E" w:rsidP="004A5D7E">
      <w:pPr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személyi és tárgyi környezetének állandósága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(„saját gondozónő” rendszer, felmenő rendszer, csoport-és helyállandóság) növeli az érzelmi biztonságot, alapul szolgál a tájékozódáshoz, a jó szokások kialakulásához.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napirend folyamatosságából, az egyes mozzanatok egymásra épüléséből fakadó ismétlődések tájékozódási lehetőséget, stabilitást, kiszámíthatóságot eredményeznek a napi események sorában, növelik a gyermek biztonságérzetét.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új helyzetekbe való fokozatos hozzászoktatása segíti alkalmazkodását, a változások elfogadását, az új megismerését, a szokások kialakulását.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aktivitás, az önállóság segítésének elve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biztonságos és tevékenységre motiváló személyi és tárgyi környezet megteremtése, a próbálkozásokhoz elegendő idő biztosítása, a gyermek ösztönzése, megnyilvánulásainak elismerő és támogató, az igényekhez igazodó segítése, a gyermek felé irányuló szeretet, az elfogadás és empátia fokozzák az aktivitást és az önállóság iránti vágyat.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gondozónőink az élményszerzés lehetőségének biztosításával, saját példamutatásukkal, az egyes élethelyzeteknek a gyermek számára átláthatóvá, befogadhatóvá, kezelhetővé tételével, a tapasztalatok feldolgozásának segítségével, az egyes viselkedésformákkal való próbálkozások bátorításával segítik a tanulás folyamatát.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egységes nevelő hatások elve</w:t>
      </w:r>
    </w:p>
    <w:p w:rsidR="004A5D7E" w:rsidRPr="00B62C25" w:rsidRDefault="004A5D7E" w:rsidP="004A5D7E">
      <w:pPr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nevelés értékközvetítés és értékteremtés egyben. A gyermekekkel foglalkozó felnőttek- a közöttük lévő személyiségbeli különbözőségek tiszteletben tartásával- gyermek elfogadásában, öntevékenységének biztosításában egyetértenek, az alapvető értékek erkölcsi normák és célok tekintetében nézeteiket egyeztetik, nevelői gyakorlatukat egymáshoz közelítik.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</w:t>
      </w:r>
    </w:p>
    <w:p w:rsidR="004A5D7E" w:rsidRPr="00B62C25" w:rsidRDefault="004A5D7E" w:rsidP="004A5D7E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feladatai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 nevelés feladata a 0-3 éves gyermek testi- és pszichés szükségleteinek kielégítése, az optimális fejlődés elősegítése.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egészségvédelem, az egészséges életmód megalapozása</w:t>
      </w: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érzelmi fejlődés és a szocializáció segítése</w:t>
      </w: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 megismerési folyamatok fejlődésének segítése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B62C25">
          <w:rPr>
            <w:b/>
            <w:sz w:val="22"/>
            <w:szCs w:val="22"/>
          </w:rPr>
          <w:t>4. A</w:t>
        </w:r>
      </w:smartTag>
      <w:r w:rsidRPr="00B62C25">
        <w:rPr>
          <w:b/>
          <w:sz w:val="22"/>
          <w:szCs w:val="22"/>
        </w:rPr>
        <w:t xml:space="preserve"> bölcsődei élet megszervezésének elvei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4.1. </w:t>
      </w:r>
      <w:r w:rsidRPr="00B62C25">
        <w:rPr>
          <w:b/>
          <w:i/>
          <w:sz w:val="22"/>
          <w:szCs w:val="22"/>
        </w:rPr>
        <w:t>Kapcsolattartás a szülőkkel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szülők és a bölcsőde folyamatosan, kölcsönösen tájékoztatják egymást a gyermek fejlődéséről.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tájékoztatás mindig őszinte, hiteles, személyes hangvételű, etikai szempontból megfelelő, az érintettek személyiségi jogait tiszteletben tartó.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  <w:u w:val="single"/>
        </w:rPr>
        <w:t>A kapcsolattartás formái:</w:t>
      </w:r>
      <w:r w:rsidRPr="00B62C25">
        <w:rPr>
          <w:sz w:val="22"/>
          <w:szCs w:val="22"/>
        </w:rPr>
        <w:t xml:space="preserve"> - személyes beszélgetések, szülői értekezletek, hirdetőtábla, üzenő füzet, írásos tájékoztatás, napló, nyílt napok, szervezett programok.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4.2. </w:t>
      </w:r>
      <w:r w:rsidRPr="00B62C25">
        <w:rPr>
          <w:b/>
          <w:i/>
          <w:sz w:val="22"/>
          <w:szCs w:val="22"/>
        </w:rPr>
        <w:t>Családlátogatás</w:t>
      </w:r>
    </w:p>
    <w:p w:rsidR="004A5D7E" w:rsidRPr="00B62C25" w:rsidRDefault="004A5D7E" w:rsidP="004A5D7E">
      <w:pPr>
        <w:ind w:left="360"/>
        <w:jc w:val="both"/>
        <w:rPr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Célja: a családdal való kapcsolatfelvétel, a gyermeknek otthoni környezetben való megismerése, amelyre általában még a beszoktatás előtt sor kerül, egyes esetekben a beszoktatási idő alatt.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4.3. </w:t>
      </w:r>
      <w:r w:rsidRPr="00B62C25">
        <w:rPr>
          <w:b/>
          <w:i/>
          <w:sz w:val="22"/>
          <w:szCs w:val="22"/>
        </w:rPr>
        <w:t>Beszoktatás-szülővel történő fokozatos beszoktatás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családdal való együttműködést helyezi előtérbe.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szülővel történő fokozatos beszoktatás módszerének feltételei: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bölcsődevezető és a gondozónők korrekt tájékoztatással megteremtik az együttműködés feltételeit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 részéről a módszer elfogadása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 időtartama legalább 2 hét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 első hetében a szülővel együtt, a második hetében a szülő állandó jelenléte nélkül történik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 első hetében úgy kell a beszoktatási időt alakítani, hogy az anya a gyermekével valamennyi gondozási műveletet elvégezhesse és a gondozónő azokat megfigyelhesse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együttműködésétől függően a „saját” gondozónő az első napokban is kísérletet tehet egy-egy gondozási művelet elvégzésére az anya jelenlétében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3.-4. naptól a „saját” gondozónő veszi át fokozatosan az anyától a gondozási műveleteket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alvás jelenti a legnagyobb nehézséget a beszoktatás ideje alatt, ezért az anya még a 2. hét végéig is tartózkodjon a bölcsődében az elaltatás és az ébredés időpontjában.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beszoktatási terv alapján- a beszoktatás során a gondozónők segítik az egész családot, tiszteletben tartják az otthoni szokásokat a szakmai elvek szabta kereteken belül.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4.4</w:t>
      </w:r>
      <w:r w:rsidRPr="00B62C25">
        <w:rPr>
          <w:b/>
          <w:i/>
          <w:sz w:val="22"/>
          <w:szCs w:val="22"/>
        </w:rPr>
        <w:t>. „Saját gondozónő” –rendszer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Bölcsődénkben a „saját gondozónő”- rendszer keretében folyik a gondozó-nevelő tevékenység, amely a személyi állandóság elvén nyugszik.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csoport gyermekeinek egy része (5-6 gyermek) tartozik egy gondozónőhöz. A gondozás- nevelés mellett ő kíséri figyelemmel a gyermek fejlődését, vezeti a feljegyzéseket, törzslapot, naplót, ő tartja számon az újabb fejlődési állomásokat.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„saját gondozónő” szoktatja be a gyermeket a bölcsődébe és a bölcsődébe járás egész időtartama alatt ő a gondozónője. Az un. Ölelkezési időben- az </w:t>
      </w:r>
      <w:proofErr w:type="spellStart"/>
      <w:r w:rsidRPr="00B62C25">
        <w:rPr>
          <w:sz w:val="22"/>
          <w:szCs w:val="22"/>
        </w:rPr>
        <w:t>az</w:t>
      </w:r>
      <w:proofErr w:type="spellEnd"/>
      <w:r w:rsidRPr="00B62C25">
        <w:rPr>
          <w:sz w:val="22"/>
          <w:szCs w:val="22"/>
        </w:rPr>
        <w:t xml:space="preserve"> időszak, amikor mindkét gondozónő a csoportban van- idejét elsősorban </w:t>
      </w:r>
      <w:proofErr w:type="gramStart"/>
      <w:r w:rsidRPr="00B62C25">
        <w:rPr>
          <w:sz w:val="22"/>
          <w:szCs w:val="22"/>
        </w:rPr>
        <w:t>a</w:t>
      </w:r>
      <w:proofErr w:type="gramEnd"/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„saját” gyermekei gondozására, nevelésére fordítja.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„saját gondozónő” rendszerben több figyelem jut minden gyerekre, számon lehet tartani az egyéni igényeit, problémáit, szokásait, a „saját” gondozónő segíti át őket a bölcsődei élet során adódó nehézségeken.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 xml:space="preserve">4.5. </w:t>
      </w:r>
      <w:r w:rsidRPr="00B62C25">
        <w:rPr>
          <w:b/>
          <w:i/>
          <w:sz w:val="22"/>
          <w:szCs w:val="22"/>
        </w:rPr>
        <w:t>A gyermekcsoportok létszáma és szerkezete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Bölcsődénk csoportjába felvehető gyermeklétszám: </w:t>
      </w:r>
      <w:r w:rsidR="00D67C8B">
        <w:rPr>
          <w:b/>
          <w:sz w:val="22"/>
          <w:szCs w:val="22"/>
        </w:rPr>
        <w:t>12</w:t>
      </w:r>
      <w:r w:rsidRPr="00B62C25">
        <w:rPr>
          <w:b/>
          <w:sz w:val="22"/>
          <w:szCs w:val="22"/>
        </w:rPr>
        <w:t xml:space="preserve"> fő</w:t>
      </w:r>
      <w:r w:rsidRPr="00B62C25">
        <w:rPr>
          <w:sz w:val="22"/>
          <w:szCs w:val="22"/>
        </w:rPr>
        <w:t>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a bölcsődébe járás teljes időtartama alatt ugyanabba a csoportba jár. Életkor szerint- vegyes csoport-mely az életkori sajátosságokat figyelembe véve biztosítja a gyermekek sokoldalú fejlődését.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4.6. </w:t>
      </w:r>
      <w:r w:rsidRPr="00B62C25">
        <w:rPr>
          <w:b/>
          <w:i/>
          <w:sz w:val="22"/>
          <w:szCs w:val="22"/>
        </w:rPr>
        <w:t>Napirend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Jól szervezett, folyamatos és rugalmas napirendünk a gyermekek igényeinek, szükségleteinek kielégítését szolgálja.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nyugodt és folyamatos gondozás megfelelő feltételei biztosítják a gyermek számára a jó közérzetet, megteremtve a biztonságérzetet, a kiszámíthatóságot, az aktivitást és az önállósodás lehetőségét.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gondozónők munkarendje a gyermekek napirendjének alapján készül el.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4.7. </w:t>
      </w:r>
      <w:r w:rsidRPr="00B62C25">
        <w:rPr>
          <w:b/>
          <w:i/>
          <w:sz w:val="22"/>
          <w:szCs w:val="22"/>
        </w:rPr>
        <w:t>A bölcsőde kapcsolatai más intézményekkel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bölcsődénk- egymás kompetenciahatárainak kölcsönös tiszteletben tartásával- együttműködik mindazokkal, akik a családoknak nyújtott szolgáltatások és ellátások során a gyermekkel illetve a gyermek családjával kapcsolatba kerülhetnek: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Védőnői Szolgálat, Házi Gyermekorvosi Szolgálat, </w:t>
      </w:r>
      <w:proofErr w:type="spellStart"/>
      <w:r w:rsidR="00DA49E0">
        <w:rPr>
          <w:sz w:val="22"/>
          <w:szCs w:val="22"/>
        </w:rPr>
        <w:t>Családseítő</w:t>
      </w:r>
      <w:proofErr w:type="spellEnd"/>
      <w:r w:rsidRPr="00B62C25">
        <w:rPr>
          <w:sz w:val="22"/>
          <w:szCs w:val="22"/>
        </w:rPr>
        <w:t xml:space="preserve"> Szolgálat, Területi Gyermekvédelmi Szolgálat, Gyámhatóság, </w:t>
      </w:r>
      <w:r w:rsidR="00D67C8B">
        <w:rPr>
          <w:sz w:val="22"/>
          <w:szCs w:val="22"/>
        </w:rPr>
        <w:t>Pedagógiai Szakszolgálat</w:t>
      </w:r>
      <w:r w:rsidRPr="00B62C25">
        <w:rPr>
          <w:sz w:val="22"/>
          <w:szCs w:val="22"/>
        </w:rPr>
        <w:t>, Óvoda</w:t>
      </w: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B62C25">
          <w:rPr>
            <w:b/>
            <w:sz w:val="22"/>
            <w:szCs w:val="22"/>
          </w:rPr>
          <w:t>5. A</w:t>
        </w:r>
      </w:smartTag>
      <w:r w:rsidRPr="00B62C25">
        <w:rPr>
          <w:b/>
          <w:sz w:val="22"/>
          <w:szCs w:val="22"/>
        </w:rPr>
        <w:t xml:space="preserve"> bölcsődei gondozás-nevelés főbb helyzetei</w:t>
      </w:r>
    </w:p>
    <w:p w:rsidR="004A5D7E" w:rsidRPr="00B62C25" w:rsidRDefault="004A5D7E" w:rsidP="004A5D7E">
      <w:pPr>
        <w:ind w:left="54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gondozás és a játék a bölcsődei élet egyenrangúan fontos helyzetei, melyekben lényeges a gyermek szabad aktivitás iránti igényének és kompetencia érzésének erősítése.</w:t>
      </w: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5.1. </w:t>
      </w:r>
      <w:r w:rsidRPr="00B62C25">
        <w:rPr>
          <w:b/>
          <w:i/>
          <w:sz w:val="22"/>
          <w:szCs w:val="22"/>
        </w:rPr>
        <w:t>Gondozás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i/>
          <w:sz w:val="22"/>
          <w:szCs w:val="22"/>
        </w:rPr>
      </w:pPr>
      <w:r w:rsidRPr="00B62C25">
        <w:rPr>
          <w:sz w:val="22"/>
          <w:szCs w:val="22"/>
        </w:rPr>
        <w:t>Bensőséges interakciós helyzet gondozónő és gyermek között, melynek elsődleges célja a gyermek testi szükségleteinek a kielégítése.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5.2. </w:t>
      </w:r>
      <w:r w:rsidRPr="00B62C25">
        <w:rPr>
          <w:b/>
          <w:i/>
          <w:sz w:val="22"/>
          <w:szCs w:val="22"/>
        </w:rPr>
        <w:t>Játék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gyermekkor legfontosabb tevékenysége, amely segít a világ megismerésében és befogadásában, elősegíti a testi, az értelmi, az érzelmi és a szociális fejlődést.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 a játék feltételeinek biztosításával és nevelői magatartásával támogatja az elmélyült, nyugodt játéktevékenységet, a kreativitást. A gyermek igényeitől és a helyzettől függően kezdeményez, szerepet vállal a játékban, annak tartalmát ötleteivel, javaslataival színesíti. A játék ad elsősorban lehetőséget a társas kapcsolatok fejlődéséhez.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többi gyermekkel való együttlét örömforrás a kisgyermek számára, a társak viselkedése mintát nyújt, segítve a szociális képességek fejlődését.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5.2.1</w:t>
      </w:r>
      <w:r w:rsidRPr="00B62C25">
        <w:rPr>
          <w:b/>
          <w:sz w:val="22"/>
          <w:szCs w:val="22"/>
        </w:rPr>
        <w:t xml:space="preserve">. </w:t>
      </w:r>
      <w:r w:rsidRPr="00B62C25">
        <w:rPr>
          <w:b/>
          <w:i/>
          <w:sz w:val="22"/>
          <w:szCs w:val="22"/>
        </w:rPr>
        <w:t>Mozgás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 biztosítja a gyermekek számára a mozgásteret, mind a szobában, mind az udvaron, a megfelelő mozgásfejlesztő játékokat, melyek használata során gyakorolják az egyes mozgásformákat, s közben fejlődik a mozgáskoordinációjuk, harmonikussá válik mozgásuk.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5.2.2. </w:t>
      </w:r>
      <w:r w:rsidRPr="00B62C25">
        <w:rPr>
          <w:b/>
          <w:i/>
          <w:sz w:val="22"/>
          <w:szCs w:val="22"/>
        </w:rPr>
        <w:t>Mondóka, ének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bölcsödében sokrétű zenei élmény átélésére, tapasztalatszerzésre ad lehetőséget a környezet hangjainak megfigyelése, a gondozónő kellemes hangja, spontán dúdolgatása, megszólaltatása, a közös éneklés.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továbbélését. A személyes kapcsolatban, játékhelyzetekben átélt mondókázás, éneklés, zenehallgatás pozitív érzelmeket kelt, örömélményt, érzelmi biztonságot ad a kisgyermeknek. Az ismétlődések, a játékos mozdulatok megerősítik a zenei élményt, a zenei emlékezetet. Érzelmi alapon segíti az anyanyelv, a zenei anyanyelv elsajátítását, a személyiség fejlődését, hozzájárul a kisgyermek lelki egészségéhez, valamint a csoportban a derűs, barátságos légkör megteremtéséhez. A bölcsődei zenei nevelés eredményes megvalósítása lehetőséget nyújt a gyermek további zenei fejlődésére.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5.2.3.</w:t>
      </w:r>
      <w:r w:rsidRPr="00B62C25">
        <w:rPr>
          <w:b/>
          <w:i/>
          <w:sz w:val="22"/>
          <w:szCs w:val="22"/>
        </w:rPr>
        <w:t>Vers, mese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vers, mese nagy hatással van a kisgyermek érzelmi-, értelmi-(ezen belül a beszéd, gondolkodás, emlékezet, képzelet) és szociális fejlődésére.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versnek elsősorban a ritmusa, a mesének pedig a tartalma hat az érzelmeken keresztül a személyiségre. A verselés, mesélés, képeskönyv-nézegetés bensőséges kommunikációs helyzet, így a kisgyermek számára alapvető érzelmi biztonság egyszerre feltétel és eredmény. A gyermek olyan tapasztalatokra, ismeretekre tesz szert, amelyekre más helyzetekben nincs lehetősége. Fejlődik emberismerete, a főhőssel való azonosulás fejleszti empátiáját, gazdagodik szókincse. A mese segíti az optimális életfilozófia és az önálló véleményalkotás alakulását.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bölcsődében a népi és az irodalmi műveknek egyaránt helye van.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helyzetek alakítását, alakulását a gyermekek pillanatnyi érzelmi állapota, ebből fakadó igényei befolyásolják elsősorban.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5.2.4.</w:t>
      </w:r>
      <w:r w:rsidRPr="00B62C25">
        <w:rPr>
          <w:b/>
          <w:i/>
          <w:sz w:val="22"/>
          <w:szCs w:val="22"/>
        </w:rPr>
        <w:t>Alkotó tevékenységek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öröm forrása maga a tevékenység-az érzelmek feldolgozása és kifejezése, az önkifejezés, az alkotás- nem az eredmény.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5.2.5.</w:t>
      </w:r>
      <w:r w:rsidRPr="00B62C25">
        <w:rPr>
          <w:b/>
          <w:i/>
          <w:sz w:val="22"/>
          <w:szCs w:val="22"/>
        </w:rPr>
        <w:t>Egyéb tevékenységek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Ezek a tevékenységek valamilyen élethelyzet közös előkészítéséhez és megoldásához, a környezet szépségéről való gondoskodáshoz kapcsolódnak (pl. viráglocsolás, madarak etetése stb.)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öröm forrásai az együttesség, a közös munkálkodás és a tevékenység fontosságának, hasznosságának átélése.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B62C25">
          <w:rPr>
            <w:b/>
            <w:sz w:val="22"/>
            <w:szCs w:val="22"/>
          </w:rPr>
          <w:t>6. A</w:t>
        </w:r>
      </w:smartTag>
      <w:r w:rsidRPr="00B62C25">
        <w:rPr>
          <w:b/>
          <w:sz w:val="22"/>
          <w:szCs w:val="22"/>
        </w:rPr>
        <w:t xml:space="preserve"> bölcsődei gondozás-nevelés tárgyi feltételei</w:t>
      </w: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6.1. A gyermekek által használt helyiségek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  <w:u w:val="single"/>
        </w:rPr>
        <w:t>Előtér:</w:t>
      </w:r>
      <w:r w:rsidRPr="00B62C25">
        <w:rPr>
          <w:sz w:val="22"/>
          <w:szCs w:val="22"/>
        </w:rPr>
        <w:t xml:space="preserve"> A gyermekbejárat előtere, innen nyílik az öltöző</w:t>
      </w:r>
      <w:proofErr w:type="gramStart"/>
      <w:r w:rsidRPr="00B62C25">
        <w:rPr>
          <w:sz w:val="22"/>
          <w:szCs w:val="22"/>
        </w:rPr>
        <w:t>,és</w:t>
      </w:r>
      <w:proofErr w:type="gramEnd"/>
      <w:r w:rsidRPr="00B62C25">
        <w:rPr>
          <w:sz w:val="22"/>
          <w:szCs w:val="22"/>
        </w:rPr>
        <w:t xml:space="preserve"> a fürdőszoba.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1 db gyermeköltöző: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Felszerelése: megfelel a 2-3 éves korú gyermekek öltöztetési igényeinek.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Pelenkázó, minden gyermek részére ruha és cipőtárolók, padok, ülőkék vannak elhelyezve.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  <w:u w:val="single"/>
        </w:rPr>
        <w:t>Fürdőszoba:</w:t>
      </w:r>
      <w:r w:rsidRPr="00B62C25">
        <w:rPr>
          <w:sz w:val="22"/>
          <w:szCs w:val="22"/>
        </w:rPr>
        <w:t xml:space="preserve"> kapcsolódik az előtérhez. A gyermek gondozását és önállósodását segítő berendezési tárgyak és eszközök (gyermekmosdó, WC, törülközőtartó, gyermektükrök</w:t>
      </w:r>
      <w:proofErr w:type="gramStart"/>
      <w:r w:rsidR="00DA49E0">
        <w:rPr>
          <w:sz w:val="22"/>
          <w:szCs w:val="22"/>
        </w:rPr>
        <w:t>,zuhanyzó</w:t>
      </w:r>
      <w:proofErr w:type="gramEnd"/>
      <w:r w:rsidRPr="00B62C25">
        <w:rPr>
          <w:sz w:val="22"/>
          <w:szCs w:val="22"/>
        </w:rPr>
        <w:t>) a gyermek méretéhez és fejlettségéhez igazodnak.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1 db gyermek- játszószoba: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Természetes megvilágítású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Redőny az ablakokon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bútorozást balesetmentesen, a gyermekek fejle</w:t>
      </w:r>
      <w:r w:rsidR="00DA49E0">
        <w:rPr>
          <w:sz w:val="22"/>
          <w:szCs w:val="22"/>
        </w:rPr>
        <w:t>ttségét követően alakítottuk ki /babaágy, babajáróka, kisszékek</w:t>
      </w:r>
      <w:proofErr w:type="gramStart"/>
      <w:r w:rsidR="00DA49E0">
        <w:rPr>
          <w:sz w:val="22"/>
          <w:szCs w:val="22"/>
        </w:rPr>
        <w:t>,asztalok</w:t>
      </w:r>
      <w:proofErr w:type="gramEnd"/>
      <w:r w:rsidR="00DA49E0">
        <w:rPr>
          <w:sz w:val="22"/>
          <w:szCs w:val="22"/>
        </w:rPr>
        <w:t xml:space="preserve">, játéktartó polcok-szekrények, kiságyak </w:t>
      </w:r>
      <w:proofErr w:type="spellStart"/>
      <w:r w:rsidR="00DA49E0">
        <w:rPr>
          <w:sz w:val="22"/>
          <w:szCs w:val="22"/>
        </w:rPr>
        <w:t>stb</w:t>
      </w:r>
      <w:proofErr w:type="spellEnd"/>
      <w:r w:rsidR="00DA49E0">
        <w:rPr>
          <w:sz w:val="22"/>
          <w:szCs w:val="22"/>
        </w:rPr>
        <w:t>/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Tartós, </w:t>
      </w:r>
      <w:proofErr w:type="spellStart"/>
      <w:r w:rsidRPr="00B62C25">
        <w:rPr>
          <w:sz w:val="22"/>
          <w:szCs w:val="22"/>
        </w:rPr>
        <w:t>melegburkolat</w:t>
      </w:r>
      <w:proofErr w:type="spellEnd"/>
      <w:r w:rsidRPr="00B62C25">
        <w:rPr>
          <w:sz w:val="22"/>
          <w:szCs w:val="22"/>
        </w:rPr>
        <w:t>, ami mosható és fertőtleníthető.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világítás közvetett formában káprázatmentes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szoba falai világosak.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mennyezet fehér.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bútorzat fénytelen felületű.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6.2. Játszókert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Felületi kialakítása: füvesített.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Kerítés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Homokozó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Csúszda, hinta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6.3. Játékkészlet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Egészségügyi szempontoknál figyelembe vettük: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Könnyen tisztítható és fertőtleníthető legyen.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Balesetet ne okozzon.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Ne legyen olyan kisméretű, hogy orrba, fülbe, garatba kerülhessen.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Pedagógiai szempontok: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Minden tevékenységformához megtalálhatók a megfelelő játékszerek, figyelembe véve a kivitelezés, az elhelyezés szempontjait.</w:t>
      </w:r>
    </w:p>
    <w:p w:rsidR="004A5D7E" w:rsidRPr="00B62C25" w:rsidRDefault="004A5D7E" w:rsidP="004A5D7E">
      <w:pPr>
        <w:numPr>
          <w:ilvl w:val="0"/>
          <w:numId w:val="11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Pihenősarok</w:t>
      </w:r>
    </w:p>
    <w:p w:rsidR="004A5D7E" w:rsidRPr="00B62C25" w:rsidRDefault="004A5D7E" w:rsidP="004A5D7E">
      <w:pPr>
        <w:numPr>
          <w:ilvl w:val="0"/>
          <w:numId w:val="11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alapjátékok mellett kiemelt fontossággal bír a tipegő csoport eszközeinek a biztosítása, a nagycsoportos gyermekek játékaival kiegészítve.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személyi feltételei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3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Bölcsődénkben egy bölcsődei csoport működik.</w:t>
      </w:r>
    </w:p>
    <w:p w:rsidR="004A5D7E" w:rsidRPr="00B62C25" w:rsidRDefault="004A5D7E" w:rsidP="004A5D7E">
      <w:pPr>
        <w:numPr>
          <w:ilvl w:val="0"/>
          <w:numId w:val="13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csoport gyermeklétszáma </w:t>
      </w:r>
      <w:r w:rsidR="00DA49E0" w:rsidRPr="00DA49E0">
        <w:rPr>
          <w:b/>
          <w:sz w:val="22"/>
          <w:szCs w:val="22"/>
        </w:rPr>
        <w:t>12</w:t>
      </w:r>
      <w:r w:rsidRPr="00B62C25">
        <w:rPr>
          <w:sz w:val="22"/>
          <w:szCs w:val="22"/>
        </w:rPr>
        <w:t xml:space="preserve"> fő.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Személyi feltételek:</w:t>
      </w:r>
    </w:p>
    <w:p w:rsidR="004A5D7E" w:rsidRPr="00B62C25" w:rsidRDefault="004A5D7E" w:rsidP="004A5D7E">
      <w:pPr>
        <w:numPr>
          <w:ilvl w:val="0"/>
          <w:numId w:val="12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Két fő gondozónő</w:t>
      </w:r>
    </w:p>
    <w:p w:rsidR="004A5D7E" w:rsidRPr="00B62C25" w:rsidRDefault="004A5D7E" w:rsidP="004A5D7E">
      <w:pPr>
        <w:numPr>
          <w:ilvl w:val="0"/>
          <w:numId w:val="12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Egy fő kisegítő személyzet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Munka és pihenőidő meghatározására a KJT. és a hatályos jogszabályok érvényesek.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Egészségmegőrzés, mint bölcsődei feladat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8.1.Közvetlen prevenció</w:t>
      </w:r>
    </w:p>
    <w:p w:rsidR="004A5D7E" w:rsidRPr="00B62C25" w:rsidRDefault="004A5D7E" w:rsidP="004A5D7E">
      <w:pPr>
        <w:numPr>
          <w:ilvl w:val="0"/>
          <w:numId w:val="1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Vitamin és ásványi anyag profilaxis</w:t>
      </w:r>
    </w:p>
    <w:p w:rsidR="004A5D7E" w:rsidRPr="00B62C25" w:rsidRDefault="004A5D7E" w:rsidP="004A5D7E">
      <w:pPr>
        <w:numPr>
          <w:ilvl w:val="0"/>
          <w:numId w:val="1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Gyermekfogászati prevenció</w:t>
      </w:r>
    </w:p>
    <w:p w:rsidR="004A5D7E" w:rsidRPr="00B62C25" w:rsidRDefault="004A5D7E" w:rsidP="004A5D7E">
      <w:pPr>
        <w:numPr>
          <w:ilvl w:val="0"/>
          <w:numId w:val="1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Levegőzés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8.2.Gyógyszeradás, prevenció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Lázas, hurutos, antibiotikummal kezelt, beteg gyermek nem jöhet bölcsődébe.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Egyes nem fertőző /allergia, anyagcsere, vese-húgyúti, epilepszia, stb./ betegségben szenvedő gyermeknek, ha szükséges, a háziorvosa által előírt gyógyszerét beadhatják a bölcsődében.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Sürgős esetben csak láz-és fájdalomcsillapítót kap a gyerek.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szülőknek írásban kell nyilatkozniuk a gyógyszerszedéssel kapcsolatos valamennyi kérdésben /milyen gyógyszert kaphat a gyermek, milyen gyógyszerre érzékeny stb./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gondozónőnek ugyancsak írásban jelzi azt, milyen gyógyszert kapott a gyerek /üzenő füzet/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elsősegélydoboz felszerelése előírás szerinti.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gyermekorvos által összeállított gyógyszerkészlet az alábbi készítményeket tartalmazza: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lázcsillapítók /kúp, tabletta, szirup, injekció/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görcsoldók /kúp és tabletta/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allergia elleni szerek /tabletta, szirup, injekció, kenőcs/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életmentő gyógyszerek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B62C25">
          <w:rPr>
            <w:b/>
            <w:sz w:val="22"/>
            <w:szCs w:val="22"/>
          </w:rPr>
          <w:t>9. A</w:t>
        </w:r>
      </w:smartTag>
      <w:r w:rsidRPr="00B62C25">
        <w:rPr>
          <w:b/>
          <w:sz w:val="22"/>
          <w:szCs w:val="22"/>
        </w:rPr>
        <w:t xml:space="preserve"> bölcsődei egészség, - baleset és munkavédelemmel kapcsolatos szabályai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 Egészségvédelemmel kapcsolatos szabályok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egészségvédelmi követelmények betartást a bölcsőde vezetője és orvosa rendszeresen ellenőrzi.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9.1.1. A bölcsődés gyermekek egészségvédelme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betegség gyanúját a gondozónő jelzi az orvosnak. Annak hiányában a szülőket értesíti és gondoskodik a mielőbbi elvitelről.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bölcsődében sürgősségi ellátás történik. A betegség kezelése a család orvosának a feladata.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Betegség után a szülő köteles orvosi igazolást hozni, melyet a gondozónő a bölcsődei gyermek egészségügyi törzslapon dokumentál, a bölcsőde orvosa számára megőriz.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járványügyi előírásokat, az ANTSZ előírásokat, az orvos és a bölcsődei egészségvédelmi szabályokat mind a szülőknek, mind a bölcsődének maximálisan be kell tartani.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9.1.2.A bölcsődei dolgozók egészségvédelemmel kapcsolatos szabályai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dolgozók kötelessége a munkába lépés előtt a munkaköri alkalmassági vizsgálaton megjelenni. A dolgozónak rendelkeznie kell érvényes ernyőszűrési </w:t>
      </w:r>
      <w:proofErr w:type="gramStart"/>
      <w:r w:rsidRPr="00B62C25">
        <w:rPr>
          <w:sz w:val="22"/>
          <w:szCs w:val="22"/>
        </w:rPr>
        <w:t>lelettel</w:t>
      </w:r>
      <w:proofErr w:type="gramEnd"/>
      <w:r w:rsidRPr="00B62C25">
        <w:rPr>
          <w:sz w:val="22"/>
          <w:szCs w:val="22"/>
        </w:rPr>
        <w:t>, egészségügyi kiskönyvvel. A dolgozó köteles bejelenteni, ha ő vagy a közös háztartásban lévő személynél betegség gyanúja jelentkezik. /pl. hasmenés/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9.1.3. Takarítás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Hetente egyszer és járvány idején, soron kívül fertőtleníteni kell.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fertőtlenített játékokat meleg folyóvízzel többször, alaposan le kell öblíteni.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 helyiségeit 2-3 évenként festeni és 6 évenként mázoltatni kell.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9.1.4.Szennyes ruha kezelése, mosása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Minden gyermek tisztázása után fertőtleníteni kell a pelenkázót.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egyszer használatos pelenka zárt fóliazsákban a települési hulladékkal együtt kezelendő.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9.2. Balesetvédelemmel kapcsolatos szabályok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balesetvédelemmel, munkavédelemmel és tűzvédelemmel kapcsolatos teendőkre a megfelelő jogszabályok a mérvadók. Ezen kívül a gondozónők elsősegély nyújtási ismereteit rendszeresen fel kell eleveníteni.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B62C25">
          <w:rPr>
            <w:b/>
            <w:sz w:val="22"/>
            <w:szCs w:val="22"/>
          </w:rPr>
          <w:t>10. A</w:t>
        </w:r>
      </w:smartTag>
      <w:r w:rsidRPr="00B62C25">
        <w:rPr>
          <w:b/>
          <w:sz w:val="22"/>
          <w:szCs w:val="22"/>
        </w:rPr>
        <w:t xml:space="preserve"> bölcsődei dokumentáció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10.1. </w:t>
      </w:r>
      <w:r w:rsidRPr="00B62C25">
        <w:rPr>
          <w:sz w:val="22"/>
          <w:szCs w:val="22"/>
        </w:rPr>
        <w:t>A dokumentációk kezelését az intézményi iratkezelési szabályzat tartalmazza: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felvételével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Felvételi könyv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Adatszolgáltatással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Bölcsődei napi jelenléti kimutatás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Bölcsődei jelentések – havi - éves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fejlődésével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proofErr w:type="spellStart"/>
      <w:r w:rsidRPr="00B62C25">
        <w:rPr>
          <w:sz w:val="22"/>
          <w:szCs w:val="22"/>
        </w:rPr>
        <w:t>Gyermekegészségügyi</w:t>
      </w:r>
      <w:proofErr w:type="spellEnd"/>
      <w:r w:rsidRPr="00B62C25">
        <w:rPr>
          <w:sz w:val="22"/>
          <w:szCs w:val="22"/>
        </w:rPr>
        <w:t xml:space="preserve"> törzskönyv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Fejlődési napló 3 havonta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Tetvességi vizsgálatok kimutatása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Fertőző betegségek naplója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Csoportnapló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Üzenő füzet</w:t>
      </w:r>
    </w:p>
    <w:p w:rsidR="004A5D7E" w:rsidRPr="00B62C25" w:rsidRDefault="004A5D7E" w:rsidP="004A5D7E">
      <w:pPr>
        <w:ind w:left="108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Élelmezéssel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Heti étlapterv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Étkezők nyilvántartása, étkezési térítési díj elszámolása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(a többi az óvodaival megegyező)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Ellenőrzési napló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Házirend</w:t>
      </w:r>
    </w:p>
    <w:p w:rsidR="004A5D7E" w:rsidRPr="00B62C25" w:rsidRDefault="004A5D7E" w:rsidP="004A5D7E">
      <w:pPr>
        <w:ind w:left="108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108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10.2.A gondozónő által vezetett egyéb dokumentáció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Gondozónői jellemzés a Szakértő Bizottság, illetve egyéb szakvizsgálatokhoz.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11. Élelmezés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11.1. A kisgyermektáplálás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élelmezés során a korszerű csecsemő és kisgyermek táplálási elveket kell figyelembe venni, úgy hogy a táplálék:</w:t>
      </w:r>
    </w:p>
    <w:p w:rsidR="004A5D7E" w:rsidRPr="00B62C25" w:rsidRDefault="004A5D7E" w:rsidP="004A5D7E">
      <w:pPr>
        <w:numPr>
          <w:ilvl w:val="0"/>
          <w:numId w:val="1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mennyiségileg elegendő és minőségileg helyes összetételű,</w:t>
      </w:r>
    </w:p>
    <w:p w:rsidR="004A5D7E" w:rsidRPr="00B62C25" w:rsidRDefault="004A5D7E" w:rsidP="004A5D7E">
      <w:pPr>
        <w:numPr>
          <w:ilvl w:val="0"/>
          <w:numId w:val="1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higiéniás követelményeknek megfelelő</w:t>
      </w:r>
    </w:p>
    <w:p w:rsidR="004A5D7E" w:rsidRPr="00B62C25" w:rsidRDefault="004A5D7E" w:rsidP="004A5D7E">
      <w:pPr>
        <w:numPr>
          <w:ilvl w:val="0"/>
          <w:numId w:val="1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megfelelő konyhatechnikai eljárásokkal elkészített és élvezhető legyen.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korszerű táplálkozási elveknek és konyhatechnológiai eljárásoknak figyelembevételével a bölcsődevezető és a bölcsőde orvosa közösen állítja össze egy hónapra előre az étlapot, a korosztály élelmezési-, nyersanyagnormáinak figyelembe vételével. A krónikus betegség vagy táplálékallergia miatt diétára szorulók ellátását a bölcsődénk megpróbálja megoldani, de egyértelműen nem tudjuk felvállalni, illetve csak akkor, ha az étrendre vonatkozó előírásokat be tudjuk tartani.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11.2.Az étkeztetés közegészségügyi szabályai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bölcsődei étkeztetésre a 9/1985.(X. 23.) EüM. - </w:t>
      </w:r>
      <w:proofErr w:type="spellStart"/>
      <w:r w:rsidRPr="00B62C25">
        <w:rPr>
          <w:sz w:val="22"/>
          <w:szCs w:val="22"/>
        </w:rPr>
        <w:t>BkM</w:t>
      </w:r>
      <w:proofErr w:type="spellEnd"/>
      <w:r w:rsidRPr="00B62C25">
        <w:rPr>
          <w:sz w:val="22"/>
          <w:szCs w:val="22"/>
        </w:rPr>
        <w:t xml:space="preserve">. számú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„ Az étkeztetéssel kapcsolatos közegészségügyi szabályokról” szóló együttes rendelet vonatkozik.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    Piliscsév, </w:t>
      </w:r>
      <w:r w:rsidR="00DA49E0">
        <w:rPr>
          <w:sz w:val="22"/>
          <w:szCs w:val="22"/>
        </w:rPr>
        <w:t>2016-06-02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540" w:firstLine="708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Pr="00B62C25">
        <w:rPr>
          <w:sz w:val="22"/>
          <w:szCs w:val="22"/>
        </w:rPr>
        <w:t xml:space="preserve"> Vogyeraczki Mária</w:t>
      </w:r>
    </w:p>
    <w:p w:rsidR="004A5D7E" w:rsidRPr="00B62C25" w:rsidRDefault="00DA49E0" w:rsidP="004A5D7E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A5D7E" w:rsidRPr="00B62C25">
        <w:rPr>
          <w:sz w:val="22"/>
          <w:szCs w:val="22"/>
        </w:rPr>
        <w:t>intézményvezető</w:t>
      </w:r>
      <w:proofErr w:type="gramEnd"/>
    </w:p>
    <w:p w:rsidR="004A5D7E" w:rsidRPr="00B62C25" w:rsidRDefault="004A5D7E" w:rsidP="004A5D7E">
      <w:pPr>
        <w:jc w:val="both"/>
        <w:rPr>
          <w:sz w:val="22"/>
          <w:szCs w:val="22"/>
        </w:rPr>
      </w:pPr>
    </w:p>
    <w:sectPr w:rsidR="004A5D7E" w:rsidRPr="00B62C25" w:rsidSect="00AB006D">
      <w:footerReference w:type="even" r:id="rId7"/>
      <w:footerReference w:type="default" r:id="rId8"/>
      <w:pgSz w:w="11906" w:h="16838"/>
      <w:pgMar w:top="851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33" w:rsidRDefault="00597D33" w:rsidP="008C7000">
      <w:r>
        <w:separator/>
      </w:r>
    </w:p>
  </w:endnote>
  <w:endnote w:type="continuationSeparator" w:id="0">
    <w:p w:rsidR="00597D33" w:rsidRDefault="00597D33" w:rsidP="008C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B6" w:rsidRDefault="008F1373" w:rsidP="0023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49E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64B6" w:rsidRDefault="00E10CBD" w:rsidP="0023201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B6" w:rsidRDefault="008F1373" w:rsidP="0023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49E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0CBD">
      <w:rPr>
        <w:rStyle w:val="Oldalszm"/>
        <w:noProof/>
      </w:rPr>
      <w:t>9</w:t>
    </w:r>
    <w:r>
      <w:rPr>
        <w:rStyle w:val="Oldalszm"/>
      </w:rPr>
      <w:fldChar w:fldCharType="end"/>
    </w:r>
  </w:p>
  <w:p w:rsidR="003464B6" w:rsidRDefault="00E10CBD" w:rsidP="0023201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33" w:rsidRDefault="00597D33" w:rsidP="008C7000">
      <w:r>
        <w:separator/>
      </w:r>
    </w:p>
  </w:footnote>
  <w:footnote w:type="continuationSeparator" w:id="0">
    <w:p w:rsidR="00597D33" w:rsidRDefault="00597D33" w:rsidP="008C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F5E"/>
    <w:multiLevelType w:val="hybridMultilevel"/>
    <w:tmpl w:val="B6A208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782FF4"/>
    <w:multiLevelType w:val="hybridMultilevel"/>
    <w:tmpl w:val="D63AE6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6F2F95"/>
    <w:multiLevelType w:val="hybridMultilevel"/>
    <w:tmpl w:val="24842554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89251F5"/>
    <w:multiLevelType w:val="hybridMultilevel"/>
    <w:tmpl w:val="C5EEAD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BF2C6C"/>
    <w:multiLevelType w:val="hybridMultilevel"/>
    <w:tmpl w:val="B72C865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C16384"/>
    <w:multiLevelType w:val="hybridMultilevel"/>
    <w:tmpl w:val="1C9E4EC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4B71FD"/>
    <w:multiLevelType w:val="hybridMultilevel"/>
    <w:tmpl w:val="84F0561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8A6A98"/>
    <w:multiLevelType w:val="hybridMultilevel"/>
    <w:tmpl w:val="B43ABB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427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75298A"/>
    <w:multiLevelType w:val="hybridMultilevel"/>
    <w:tmpl w:val="9D9A88B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3F672CC"/>
    <w:multiLevelType w:val="hybridMultilevel"/>
    <w:tmpl w:val="7EA049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9D279A"/>
    <w:multiLevelType w:val="hybridMultilevel"/>
    <w:tmpl w:val="F5648BA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547EAF"/>
    <w:multiLevelType w:val="hybridMultilevel"/>
    <w:tmpl w:val="E1306A86"/>
    <w:lvl w:ilvl="0" w:tplc="2012B0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F58B4"/>
    <w:multiLevelType w:val="multilevel"/>
    <w:tmpl w:val="5FE444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683D2AE6"/>
    <w:multiLevelType w:val="multilevel"/>
    <w:tmpl w:val="DCB8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77EA263B"/>
    <w:multiLevelType w:val="hybridMultilevel"/>
    <w:tmpl w:val="ADEA84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4E0874"/>
    <w:multiLevelType w:val="hybridMultilevel"/>
    <w:tmpl w:val="1972AC7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2A5FEB"/>
    <w:multiLevelType w:val="hybridMultilevel"/>
    <w:tmpl w:val="19285570"/>
    <w:lvl w:ilvl="0" w:tplc="B4942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7E"/>
    <w:rsid w:val="0043681F"/>
    <w:rsid w:val="004A5D7E"/>
    <w:rsid w:val="00597D33"/>
    <w:rsid w:val="008C7000"/>
    <w:rsid w:val="008F1373"/>
    <w:rsid w:val="00A93D2A"/>
    <w:rsid w:val="00D67C8B"/>
    <w:rsid w:val="00DA49E0"/>
    <w:rsid w:val="00E1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A5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5D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A5D7E"/>
  </w:style>
  <w:style w:type="paragraph" w:styleId="lfej">
    <w:name w:val="header"/>
    <w:basedOn w:val="Norml"/>
    <w:link w:val="lfejChar"/>
    <w:rsid w:val="004A5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5D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3063</Words>
  <Characters>21141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CsévOvi</dc:creator>
  <cp:lastModifiedBy>Iktató</cp:lastModifiedBy>
  <cp:revision>2</cp:revision>
  <dcterms:created xsi:type="dcterms:W3CDTF">2016-06-02T09:11:00Z</dcterms:created>
  <dcterms:modified xsi:type="dcterms:W3CDTF">2016-06-02T09:11:00Z</dcterms:modified>
</cp:coreProperties>
</file>